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  <w:contextualSpacing/>
        <w:ind w:left="0" w:right="0" w:firstLine="0"/>
        <w:jc w:val="center"/>
        <w:spacing w:before="0" w:after="0" w:line="221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«О порядке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назначения и выплаты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компенсации 50 процентов </w:t>
      </w:r>
      <w:r>
        <w:rPr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after="0" w:line="221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стоимости обучения в профессиональных образовательных </w:t>
      </w:r>
      <w:r>
        <w:rPr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after="0" w:line="221" w:lineRule="atLeast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организациях и образовательных организациях высшего образования одного из детей многодетной семьи</w:t>
      </w:r>
      <w:r>
        <w:rPr>
          <w:rFonts w:ascii="Times New Roman" w:hAnsi="Times New Roman" w:eastAsia="Calibri" w:cs="Times New Roman"/>
          <w:b/>
          <w:bCs/>
          <w:sz w:val="26"/>
          <w:szCs w:val="26"/>
          <w:lang w:eastAsia="ru-RU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spacing w:before="0" w:after="0" w:line="277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10"/>
        <w:ind w:left="0" w:right="0" w:firstLine="709"/>
        <w:jc w:val="both"/>
        <w:spacing w:before="0" w:after="0" w:afterAutospacing="0" w:line="283" w:lineRule="atLeast"/>
        <w:rPr>
          <w:sz w:val="25"/>
          <w:szCs w:val="25"/>
        </w:rPr>
      </w:pP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В 2025 году в крае реализуются новые демографические меры социальной поддержки, направленные на повышение рождаемости первых, а также третьих и последующих детей.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contextualSpacing/>
        <w:ind w:firstLine="709"/>
        <w:jc w:val="both"/>
        <w:spacing w:before="0"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Такой мерой социальной поддержки многодетных семей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  <w:t xml:space="preserve"> является </w:t>
      </w:r>
      <w:r>
        <w:rPr>
          <w:rFonts w:ascii="Times New Roman" w:hAnsi="Times New Roman" w:eastAsia="Times New Roman" w:cs="Times New Roman"/>
          <w:b/>
          <w:bCs/>
          <w:color w:val="000000"/>
          <w:sz w:val="25"/>
          <w:szCs w:val="25"/>
        </w:rPr>
        <w:t xml:space="preserve">компенсация 50 процентов стоимости обучения в </w:t>
      </w:r>
      <w:r>
        <w:rPr>
          <w:rFonts w:ascii="Times New Roman" w:hAnsi="Times New Roman" w:eastAsia="Times New Roman" w:cs="Times New Roman"/>
          <w:b/>
          <w:bCs/>
          <w:color w:val="000000"/>
          <w:sz w:val="25"/>
          <w:szCs w:val="25"/>
        </w:rPr>
        <w:t xml:space="preserve">профессиональных образовательных организациях и образовательных организациях высшего образования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u w:val="none"/>
          <w14:ligatures w14:val="non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u w:val="none"/>
          <w14:ligatures w14:val="none"/>
        </w:rPr>
        <w:t xml:space="preserve">включая программу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u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14:ligatures w14:val="none"/>
        </w:rPr>
        <w:t xml:space="preserve">бакалавриата, магистратуры, ординатуры, аспирантуры или интернатуры на весь период обучения ребенка по 2027 год включительно),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  <w14:ligatures w14:val="none"/>
        </w:rPr>
        <w:t xml:space="preserve">расположенных на территории Российской Федерации, </w:t>
      </w:r>
      <w:r>
        <w:rPr>
          <w:rFonts w:ascii="Times New Roman" w:hAnsi="Times New Roman" w:eastAsia="Times New Roman" w:cs="Times New Roman"/>
          <w:b/>
          <w:bCs/>
          <w:color w:val="000000"/>
          <w:sz w:val="25"/>
          <w:szCs w:val="25"/>
          <w:u w:val="single"/>
        </w:rPr>
        <w:t xml:space="preserve">одного из детей многодетной семьи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  <w:t xml:space="preserve">. Компенсация 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  <w:t xml:space="preserve">предоставляется лицу, заключившему договор об оказании платных образовательных услуг, а именно:</w:t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contextualSpacing/>
        <w:ind w:firstLine="709"/>
        <w:jc w:val="both"/>
        <w:spacing w:before="0" w:after="160"/>
        <w:rPr>
          <w:sz w:val="25"/>
          <w:szCs w:val="25"/>
        </w:rPr>
      </w:pP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:u w:val="single"/>
          <w14:ligatures w14:val="none"/>
        </w:rPr>
        <w:t xml:space="preserve">ребенку из многодетной семьи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  <w:t xml:space="preserve">, обучающемуся на платной основе в образовательной организации;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contextualSpacing/>
        <w:ind w:firstLine="709"/>
        <w:jc w:val="both"/>
        <w:spacing w:before="0" w:after="160"/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:u w:val="single"/>
          <w14:ligatures w14:val="none"/>
        </w:rPr>
        <w:t xml:space="preserve">его родителю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:u w:val="single"/>
          <w14:ligatures w14:val="none"/>
        </w:rPr>
        <w:t xml:space="preserve">опекуну, попечителю, приемному родителю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  <w:t xml:space="preserve">) либо единственному родителю, либо доверенному лицу.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</w:r>
    </w:p>
    <w:p>
      <w:pPr>
        <w:contextualSpacing/>
        <w:ind w:firstLine="709"/>
        <w:jc w:val="both"/>
        <w:spacing w:before="0" w:after="160"/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Одним из условий для назначения компенсации пом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мо обучения ребенка из многодетной семьи в образовательной организации с полным возмещением затрат, является наличие Российского </w:t>
      </w:r>
      <w:r>
        <w:rPr>
          <w:rFonts w:ascii="Times New Roman" w:hAnsi="Times New Roman" w:eastAsia="Times New Roman" w:cs="Times New Roman"/>
          <w:b/>
          <w:bCs/>
          <w:sz w:val="25"/>
          <w:szCs w:val="25"/>
        </w:rPr>
        <w:t xml:space="preserve">гражданства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5"/>
          <w:szCs w:val="25"/>
        </w:rPr>
        <w:t xml:space="preserve">прописки 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в Ставропольском крае. Кроме того, компенсация не будет назначена в случае получения аналогичной выплаты 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в другом регионе страны либо предоставления такой компенсации 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на другого ребенка в одной многодетной семье.  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</w:r>
    </w:p>
    <w:p>
      <w:pPr>
        <w:contextualSpacing/>
        <w:ind w:firstLine="709"/>
        <w:jc w:val="both"/>
        <w:spacing w:before="0" w:after="160"/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  <w:t xml:space="preserve">При наличии в многодетной семье нескольких детей, обучающихся на платной основе, компенсация стоимости обучения предоставляется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  <w:highlight w:val="none"/>
          <w14:ligatures w14:val="none"/>
        </w:rPr>
        <w:t xml:space="preserve">на одного из детей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</w:r>
    </w:p>
    <w:p>
      <w:pPr>
        <w:contextualSpacing/>
        <w:ind w:firstLine="709"/>
        <w:jc w:val="both"/>
        <w:spacing w:before="0" w:after="16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  <w14:ligatures w14:val="none"/>
        </w:rPr>
        <w:t xml:space="preserve"> 2025 году компенсация стоимости обучения предоставляется ребенку за 2024/20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25 учебный год до окончания ребенком обучения в образовательной организации 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:u w:val="single"/>
          <w14:ligatures w14:val="none"/>
        </w:rPr>
        <w:t xml:space="preserve">не более чем до достижения им возраста 23 лет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. В случае если ребенок достигает этого возраста в одном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из месяцев текущего учебного года, компенсация предоставляется за весь текущий учебный год.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</w:p>
    <w:p>
      <w:pPr>
        <w:contextualSpacing/>
        <w:ind w:firstLine="709"/>
        <w:jc w:val="both"/>
        <w:spacing w:before="0" w:after="16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  <w:highlight w:val="none"/>
          <w14:ligatures w14:val="none"/>
        </w:rPr>
        <w:t xml:space="preserve">Заявление и документы подаются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  <w:highlight w:val="none"/>
          <w:u w:val="single"/>
          <w14:ligatures w14:val="none"/>
        </w:rPr>
        <w:t xml:space="preserve">в орган соцзащиты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  <w:highlight w:val="none"/>
          <w14:ligatures w14:val="none"/>
        </w:rPr>
        <w:t xml:space="preserve"> по месту жительства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, в том числе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:u w:val="single"/>
          <w14:ligatures w14:val="none"/>
        </w:rPr>
        <w:t xml:space="preserve">ребенком если ему уже исполнилось 18 лет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. Специалисты соцзащиты дадут развёрнутую консультацию и объяснят порядок предоставления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 соцуслуги.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</w:p>
    <w:p>
      <w:pPr>
        <w:contextualSpacing/>
        <w:ind w:firstLine="709"/>
        <w:jc w:val="both"/>
        <w:spacing w:before="0" w:after="16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Заявителю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потребуется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паспорт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для заполнения заявления,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реквизиты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лицевого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счета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, открытого в российской кредитной организации,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СН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ЛС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, а также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справка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о факте обучения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 ребенка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 в образовательной организации,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договор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об образовании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 и дополнительные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соглашения к нему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 (в случае их заключения)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платежные документы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, подтверждающие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фактические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расходы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 по оплате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 стоимости обучения ребенка в соответствии с договором об образовании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, 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:u w:val="single"/>
          <w14:ligatures w14:val="none"/>
        </w:rPr>
        <w:t xml:space="preserve">в случае изменения размера оплаты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 за обучение необходимо представить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  <w:highlight w:val="none"/>
          <w:u w:val="single"/>
          <w14:ligatures w14:val="none"/>
        </w:rPr>
        <w:t xml:space="preserve">документ об определении размера оплаты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 за обучение (приказ, справка, счет на оплату и др.)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</w:p>
    <w:p>
      <w:pPr>
        <w:contextualSpacing/>
        <w:ind w:firstLine="709"/>
        <w:jc w:val="both"/>
        <w:spacing w:before="0" w:after="16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Если заявление подается доверенным лицом заявителя, то необходимо представить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документ, подтверждающий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полномочия доверенного лица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</w:rPr>
        <w:t xml:space="preserve"> законного представителя ребенка (доверенность и паспорт).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</w:p>
    <w:p>
      <w:pPr>
        <w:contextualSpacing/>
        <w:ind w:firstLine="709"/>
        <w:jc w:val="both"/>
        <w:spacing w:before="0" w:after="16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Компенсация перечисляется министерством на лицевой счет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5"/>
          <w:szCs w:val="25"/>
        </w:rPr>
        <w:t xml:space="preserve">заявителя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5"/>
          <w:szCs w:val="25"/>
        </w:rPr>
        <w:t xml:space="preserve">в течение 10 рабочих дней </w:t>
      </w:r>
      <w:r>
        <w:rPr>
          <w:rFonts w:ascii="Times New Roman" w:hAnsi="Times New Roman" w:eastAsia="Times New Roman" w:cs="Times New Roman"/>
          <w:b/>
          <w:bCs/>
          <w:color w:val="000000"/>
          <w:sz w:val="25"/>
          <w:szCs w:val="25"/>
        </w:rPr>
        <w:t xml:space="preserve">со дня принятия министерством решения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5"/>
          <w:szCs w:val="25"/>
        </w:rPr>
        <w:t xml:space="preserve"> о ее назначении или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5"/>
          <w:szCs w:val="25"/>
        </w:rPr>
        <w:t xml:space="preserve">со дня поступления в установленном порядке финансовых средств на лицевой счет министерства.</w:t>
      </w:r>
      <w:r>
        <w:rPr>
          <w:b w:val="0"/>
          <w:bCs w:val="0"/>
          <w:sz w:val="25"/>
          <w:szCs w:val="25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</w:p>
    <w:p>
      <w:pPr>
        <w:contextualSpacing/>
        <w:ind w:firstLine="709"/>
        <w:jc w:val="both"/>
        <w:spacing w:before="0" w:after="16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Консультацию можно получить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  <w:highlight w:val="none"/>
          <w14:ligatures w14:val="none"/>
        </w:rPr>
        <w:t xml:space="preserve">в органе соцзащиты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 или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  <w:highlight w:val="none"/>
          <w14:ligatures w14:val="none"/>
        </w:rPr>
        <w:t xml:space="preserve">по телефону горячей линии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 минсоцзащиты края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  <w:highlight w:val="none"/>
          <w14:ligatures w14:val="none"/>
        </w:rPr>
        <w:t xml:space="preserve">8-800-70-70-126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  <w14:ligatures w14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341" w:right="567" w:bottom="481" w:left="85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Wingdings">
    <w:panose1 w:val="05010000000000000000"/>
  </w:font>
  <w:font w:name="Liberation Sans">
    <w:panose1 w:val="020B060402020202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rFonts w:ascii="Times New Roman" w:hAnsi="Times New Roman" w:cs="Times New Roman"/>
        <w:sz w:val="28"/>
        <w:szCs w:val="28"/>
      </w:rPr>
    </w:pPr>
    <w:fldSimple w:instr="PAGE \* MERGEFORMAT">
      <w:r>
        <w:t xml:space="preserve">1</w:t>
      </w:r>
    </w:fldSimple>
    <w:r/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en-US" w:bidi="ar-SA"/>
    </w:rPr>
  </w:style>
  <w:style w:type="paragraph" w:styleId="811">
    <w:name w:val="Heading 1"/>
    <w:basedOn w:val="8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2">
    <w:name w:val="Heading 2"/>
    <w:basedOn w:val="8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3">
    <w:name w:val="Heading 3"/>
    <w:basedOn w:val="8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4">
    <w:name w:val="Heading 4"/>
    <w:basedOn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5">
    <w:name w:val="Heading 5"/>
    <w:basedOn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6">
    <w:name w:val="Heading 6"/>
    <w:basedOn w:val="8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7">
    <w:name w:val="Heading 7"/>
    <w:basedOn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8">
    <w:name w:val="Heading 8"/>
    <w:basedOn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9">
    <w:name w:val="Heading 9"/>
    <w:basedOn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0">
    <w:name w:val="Heading 1 Char"/>
    <w:basedOn w:val="843"/>
    <w:uiPriority w:val="9"/>
    <w:qFormat/>
    <w:rPr>
      <w:rFonts w:ascii="Arial" w:hAnsi="Arial" w:eastAsia="Arial" w:cs="Arial"/>
      <w:sz w:val="40"/>
      <w:szCs w:val="40"/>
    </w:rPr>
  </w:style>
  <w:style w:type="character" w:styleId="821">
    <w:name w:val="Heading 2 Char"/>
    <w:basedOn w:val="843"/>
    <w:uiPriority w:val="9"/>
    <w:qFormat/>
    <w:rPr>
      <w:rFonts w:ascii="Arial" w:hAnsi="Arial" w:eastAsia="Arial" w:cs="Arial"/>
      <w:sz w:val="34"/>
    </w:rPr>
  </w:style>
  <w:style w:type="character" w:styleId="822">
    <w:name w:val="Heading 3 Char"/>
    <w:basedOn w:val="843"/>
    <w:uiPriority w:val="9"/>
    <w:qFormat/>
    <w:rPr>
      <w:rFonts w:ascii="Arial" w:hAnsi="Arial" w:eastAsia="Arial" w:cs="Arial"/>
      <w:sz w:val="30"/>
      <w:szCs w:val="30"/>
    </w:rPr>
  </w:style>
  <w:style w:type="character" w:styleId="823">
    <w:name w:val="Heading 4 Char"/>
    <w:basedOn w:val="84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4">
    <w:name w:val="Heading 5 Char"/>
    <w:basedOn w:val="84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5">
    <w:name w:val="Heading 6 Char"/>
    <w:basedOn w:val="84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6">
    <w:name w:val="Heading 7 Char"/>
    <w:basedOn w:val="84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>
    <w:name w:val="Heading 8 Char"/>
    <w:basedOn w:val="84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8">
    <w:name w:val="Heading 9 Char"/>
    <w:basedOn w:val="84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9">
    <w:name w:val="Title Char"/>
    <w:basedOn w:val="843"/>
    <w:uiPriority w:val="10"/>
    <w:qFormat/>
    <w:rPr>
      <w:sz w:val="48"/>
      <w:szCs w:val="48"/>
    </w:rPr>
  </w:style>
  <w:style w:type="character" w:styleId="830">
    <w:name w:val="Subtitle Char"/>
    <w:basedOn w:val="843"/>
    <w:uiPriority w:val="11"/>
    <w:qFormat/>
    <w:rPr>
      <w:sz w:val="24"/>
      <w:szCs w:val="24"/>
    </w:rPr>
  </w:style>
  <w:style w:type="character" w:styleId="831">
    <w:name w:val="Quote Char"/>
    <w:uiPriority w:val="29"/>
    <w:qFormat/>
    <w:rPr>
      <w:i/>
    </w:rPr>
  </w:style>
  <w:style w:type="character" w:styleId="832">
    <w:name w:val="Intense Quote Char"/>
    <w:uiPriority w:val="30"/>
    <w:qFormat/>
    <w:rPr>
      <w:i/>
    </w:rPr>
  </w:style>
  <w:style w:type="character" w:styleId="833">
    <w:name w:val="Header Char"/>
    <w:basedOn w:val="843"/>
    <w:uiPriority w:val="99"/>
    <w:qFormat/>
  </w:style>
  <w:style w:type="character" w:styleId="834">
    <w:name w:val="Footer Char"/>
    <w:basedOn w:val="843"/>
    <w:uiPriority w:val="99"/>
    <w:qFormat/>
  </w:style>
  <w:style w:type="character" w:styleId="835">
    <w:name w:val="Caption Char"/>
    <w:uiPriority w:val="99"/>
    <w:qFormat/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character" w:styleId="837">
    <w:name w:val="Footnote Text Char"/>
    <w:uiPriority w:val="99"/>
    <w:qFormat/>
    <w:rPr>
      <w:sz w:val="18"/>
    </w:rPr>
  </w:style>
  <w:style w:type="character" w:styleId="838">
    <w:name w:val="Символ сноски"/>
    <w:uiPriority w:val="99"/>
    <w:unhideWhenUsed/>
    <w:qFormat/>
    <w:rPr>
      <w:vertAlign w:val="superscript"/>
    </w:rPr>
  </w:style>
  <w:style w:type="character" w:styleId="839">
    <w:name w:val="footnote reference"/>
    <w:rPr>
      <w:vertAlign w:val="superscript"/>
    </w:rPr>
  </w:style>
  <w:style w:type="character" w:styleId="840">
    <w:name w:val="Endnote Text Char"/>
    <w:uiPriority w:val="99"/>
    <w:qFormat/>
    <w:rPr>
      <w:sz w:val="20"/>
    </w:rPr>
  </w:style>
  <w:style w:type="character" w:styleId="84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42">
    <w:name w:val="endnote reference"/>
    <w:rPr>
      <w:vertAlign w:val="superscript"/>
    </w:rPr>
  </w:style>
  <w:style w:type="character" w:styleId="843" w:default="1">
    <w:name w:val="Default Paragraph Font"/>
    <w:uiPriority w:val="1"/>
    <w:semiHidden/>
    <w:unhideWhenUsed/>
    <w:qFormat/>
  </w:style>
  <w:style w:type="character" w:styleId="844" w:customStyle="1">
    <w:name w:val="Font Style12"/>
    <w:basedOn w:val="843"/>
    <w:qFormat/>
    <w:rPr>
      <w:rFonts w:ascii="Times New Roman" w:hAnsi="Times New Roman" w:cs="Times New Roman"/>
      <w:sz w:val="26"/>
      <w:szCs w:val="26"/>
    </w:rPr>
  </w:style>
  <w:style w:type="character" w:styleId="845" w:customStyle="1">
    <w:name w:val="Верхний колонтитул Знак"/>
    <w:basedOn w:val="843"/>
    <w:uiPriority w:val="99"/>
    <w:qFormat/>
    <w:rPr>
      <w:rFonts w:eastAsia="Times New Roman" w:cs="Calibri"/>
      <w:sz w:val="22"/>
      <w:szCs w:val="22"/>
      <w:lang w:eastAsia="en-US"/>
    </w:rPr>
  </w:style>
  <w:style w:type="character" w:styleId="846" w:customStyle="1">
    <w:name w:val="Нижний колонтитул Знак"/>
    <w:basedOn w:val="843"/>
    <w:qFormat/>
    <w:rPr>
      <w:rFonts w:eastAsia="Times New Roman" w:cs="Calibri"/>
      <w:sz w:val="22"/>
      <w:szCs w:val="22"/>
      <w:lang w:eastAsia="en-US"/>
    </w:rPr>
  </w:style>
  <w:style w:type="character" w:styleId="847" w:customStyle="1">
    <w:name w:val="Текст выноски Знак"/>
    <w:basedOn w:val="843"/>
    <w:semiHidden/>
    <w:qFormat/>
    <w:rPr>
      <w:rFonts w:ascii="Segoe UI" w:hAnsi="Segoe UI" w:eastAsia="Times New Roman" w:cs="Segoe UI"/>
      <w:sz w:val="18"/>
      <w:szCs w:val="18"/>
      <w:lang w:eastAsia="en-US"/>
    </w:rPr>
  </w:style>
  <w:style w:type="paragraph" w:styleId="848">
    <w:name w:val="Заголовок"/>
    <w:basedOn w:val="810"/>
    <w:next w:val="849"/>
    <w:qFormat/>
    <w:pPr>
      <w:keepNext/>
      <w:spacing w:before="240" w:after="120"/>
    </w:pPr>
    <w:rPr>
      <w:rFonts w:ascii="Liberation Sans" w:hAnsi="Liberation Sans" w:eastAsia="Droid Sans Fallback" w:cs="Lohit Devanagari"/>
      <w:sz w:val="28"/>
      <w:szCs w:val="28"/>
    </w:rPr>
  </w:style>
  <w:style w:type="paragraph" w:styleId="849">
    <w:name w:val="Body Text"/>
    <w:basedOn w:val="810"/>
    <w:pPr>
      <w:spacing w:before="0" w:after="140" w:line="276" w:lineRule="auto"/>
    </w:pPr>
  </w:style>
  <w:style w:type="paragraph" w:styleId="850">
    <w:name w:val="List"/>
    <w:basedOn w:val="849"/>
    <w:rPr>
      <w:rFonts w:cs="Lohit Devanagari"/>
    </w:rPr>
  </w:style>
  <w:style w:type="paragraph" w:styleId="851">
    <w:name w:val="Caption"/>
    <w:basedOn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52">
    <w:name w:val="Указатель"/>
    <w:basedOn w:val="810"/>
    <w:qFormat/>
    <w:pPr>
      <w:suppressLineNumbers/>
    </w:pPr>
    <w:rPr>
      <w:rFonts w:cs="Lohit Devanagari"/>
    </w:rPr>
  </w:style>
  <w:style w:type="paragraph" w:styleId="853">
    <w:name w:val="List Paragraph"/>
    <w:basedOn w:val="810"/>
    <w:uiPriority w:val="34"/>
    <w:qFormat/>
    <w:pPr>
      <w:contextualSpacing/>
      <w:ind w:left="720"/>
      <w:spacing w:before="0" w:after="0"/>
    </w:pPr>
  </w:style>
  <w:style w:type="paragraph" w:styleId="85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855">
    <w:name w:val="Title"/>
    <w:basedOn w:val="81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6">
    <w:name w:val="Subtitle"/>
    <w:basedOn w:val="810"/>
    <w:uiPriority w:val="11"/>
    <w:qFormat/>
    <w:pPr>
      <w:spacing w:before="200" w:after="200"/>
    </w:pPr>
    <w:rPr>
      <w:sz w:val="24"/>
      <w:szCs w:val="24"/>
    </w:rPr>
  </w:style>
  <w:style w:type="paragraph" w:styleId="857">
    <w:name w:val="Quote"/>
    <w:basedOn w:val="810"/>
    <w:uiPriority w:val="29"/>
    <w:qFormat/>
    <w:pPr>
      <w:ind w:left="720" w:right="720"/>
    </w:pPr>
    <w:rPr>
      <w:i/>
    </w:rPr>
  </w:style>
  <w:style w:type="paragraph" w:styleId="858">
    <w:name w:val="Intense Quote"/>
    <w:basedOn w:val="810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9">
    <w:name w:val="footnote text"/>
    <w:basedOn w:val="81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60">
    <w:name w:val="endnote text"/>
    <w:basedOn w:val="81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1">
    <w:name w:val="toc 1"/>
    <w:basedOn w:val="810"/>
    <w:uiPriority w:val="39"/>
    <w:unhideWhenUsed/>
    <w:pPr>
      <w:ind w:left="0" w:right="0" w:firstLine="0"/>
      <w:spacing w:before="0" w:after="57"/>
    </w:pPr>
  </w:style>
  <w:style w:type="paragraph" w:styleId="862">
    <w:name w:val="toc 2"/>
    <w:basedOn w:val="810"/>
    <w:uiPriority w:val="39"/>
    <w:unhideWhenUsed/>
    <w:pPr>
      <w:ind w:left="283" w:right="0" w:firstLine="0"/>
      <w:spacing w:before="0" w:after="57"/>
    </w:pPr>
  </w:style>
  <w:style w:type="paragraph" w:styleId="863">
    <w:name w:val="toc 3"/>
    <w:basedOn w:val="810"/>
    <w:uiPriority w:val="39"/>
    <w:unhideWhenUsed/>
    <w:pPr>
      <w:ind w:left="567" w:right="0" w:firstLine="0"/>
      <w:spacing w:before="0" w:after="57"/>
    </w:pPr>
  </w:style>
  <w:style w:type="paragraph" w:styleId="864">
    <w:name w:val="toc 4"/>
    <w:basedOn w:val="810"/>
    <w:uiPriority w:val="39"/>
    <w:unhideWhenUsed/>
    <w:pPr>
      <w:ind w:left="850" w:right="0" w:firstLine="0"/>
      <w:spacing w:before="0" w:after="57"/>
    </w:pPr>
  </w:style>
  <w:style w:type="paragraph" w:styleId="865">
    <w:name w:val="toc 5"/>
    <w:basedOn w:val="810"/>
    <w:uiPriority w:val="39"/>
    <w:unhideWhenUsed/>
    <w:pPr>
      <w:ind w:left="1134" w:right="0" w:firstLine="0"/>
      <w:spacing w:before="0" w:after="57"/>
    </w:pPr>
  </w:style>
  <w:style w:type="paragraph" w:styleId="866">
    <w:name w:val="toc 6"/>
    <w:basedOn w:val="810"/>
    <w:uiPriority w:val="39"/>
    <w:unhideWhenUsed/>
    <w:pPr>
      <w:ind w:left="1417" w:right="0" w:firstLine="0"/>
      <w:spacing w:before="0" w:after="57"/>
    </w:pPr>
  </w:style>
  <w:style w:type="paragraph" w:styleId="867">
    <w:name w:val="toc 7"/>
    <w:basedOn w:val="810"/>
    <w:uiPriority w:val="39"/>
    <w:unhideWhenUsed/>
    <w:pPr>
      <w:ind w:left="1701" w:right="0" w:firstLine="0"/>
      <w:spacing w:before="0" w:after="57"/>
    </w:pPr>
  </w:style>
  <w:style w:type="paragraph" w:styleId="868">
    <w:name w:val="toc 8"/>
    <w:basedOn w:val="810"/>
    <w:uiPriority w:val="39"/>
    <w:unhideWhenUsed/>
    <w:pPr>
      <w:ind w:left="1984" w:right="0" w:firstLine="0"/>
      <w:spacing w:before="0" w:after="57"/>
    </w:pPr>
  </w:style>
  <w:style w:type="paragraph" w:styleId="869">
    <w:name w:val="toc 9"/>
    <w:basedOn w:val="810"/>
    <w:uiPriority w:val="39"/>
    <w:unhideWhenUsed/>
    <w:pPr>
      <w:ind w:left="2268" w:right="0" w:firstLine="0"/>
      <w:spacing w:before="0" w:after="57"/>
    </w:pPr>
  </w:style>
  <w:style w:type="paragraph" w:styleId="870">
    <w:name w:val="Index Heading"/>
    <w:basedOn w:val="848"/>
  </w:style>
  <w:style w:type="paragraph" w:styleId="871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872">
    <w:name w:val="table of figures"/>
    <w:basedOn w:val="810"/>
    <w:uiPriority w:val="99"/>
    <w:unhideWhenUsed/>
    <w:pPr>
      <w:spacing w:before="0" w:after="0" w:afterAutospacing="0"/>
    </w:pPr>
  </w:style>
  <w:style w:type="paragraph" w:styleId="873">
    <w:name w:val="Normal (Web)"/>
    <w:basedOn w:val="810"/>
    <w:semiHidden/>
    <w:qFormat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74">
    <w:name w:val="Колонтитул"/>
    <w:basedOn w:val="810"/>
    <w:qFormat/>
  </w:style>
  <w:style w:type="paragraph" w:styleId="875">
    <w:name w:val="Header"/>
    <w:basedOn w:val="810"/>
    <w:uiPriority w:val="99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6">
    <w:name w:val="Footer"/>
    <w:basedOn w:val="810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7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878">
    <w:name w:val="Balloon Text"/>
    <w:basedOn w:val="810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879" w:default="1">
    <w:name w:val="No List"/>
    <w:uiPriority w:val="99"/>
    <w:semiHidden/>
    <w:unhideWhenUsed/>
    <w:qFormat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8B09-CB37-4AE3-B04F-4451F3F1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января 2013 года в целях улучшения демографической ситуации в Ставропольском крае постановлением Губернатора Ставропольского края от 17 августа 2012 г</dc:title>
  <dc:subject/>
  <dc:creator>mskaea</dc:creator>
  <dc:description/>
  <dc:language>ru-RU</dc:language>
  <cp:lastModifiedBy>livadnaya</cp:lastModifiedBy>
  <cp:revision>15</cp:revision>
  <dcterms:created xsi:type="dcterms:W3CDTF">2025-02-18T11:28:00Z</dcterms:created>
  <dcterms:modified xsi:type="dcterms:W3CDTF">2025-03-24T07:07:34Z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